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ED2850" w:rsidR="00CC26B0" w:rsidRDefault="00AE30F2" w14:paraId="053A1641" w14:textId="592CB725">
      <w:pPr>
        <w:rPr>
          <w:lang w:val="it-CH"/>
        </w:rPr>
      </w:pPr>
      <w:r w:rsidRPr="00ED2850">
        <w:rPr>
          <w:lang w:val="it-CH"/>
        </w:rPr>
        <w:t>Antimicrobial testing</w:t>
      </w:r>
      <w:r w:rsidRPr="00ED2850" w:rsidR="00ED2850">
        <w:rPr>
          <w:lang w:val="it-CH"/>
        </w:rPr>
        <w:t xml:space="preserve"> (Kirby-Bauer disc di</w:t>
      </w:r>
      <w:r w:rsidR="00ED2850">
        <w:rPr>
          <w:lang w:val="it-CH"/>
        </w:rPr>
        <w:t>ffusion test)</w:t>
      </w:r>
    </w:p>
    <w:p w:rsidRPr="00ED2850" w:rsidR="00AE30F2" w:rsidRDefault="00AE30F2" w14:paraId="4CCA4554" w14:textId="77777777">
      <w:pPr>
        <w:rPr>
          <w:lang w:val="it-CH"/>
        </w:rPr>
      </w:pPr>
    </w:p>
    <w:p w:rsidR="00AE30F2" w:rsidP="00AE30F2" w:rsidRDefault="00AE30F2" w14:paraId="57F52C7C" w14:textId="5A93D59C">
      <w:pPr>
        <w:pStyle w:val="ListParagraph"/>
        <w:numPr>
          <w:ilvl w:val="0"/>
          <w:numId w:val="1"/>
        </w:numPr>
      </w:pPr>
      <w:r>
        <w:t>Prepare bacterial suspension:</w:t>
      </w:r>
    </w:p>
    <w:p w:rsidR="00AE30F2" w:rsidP="00AE30F2" w:rsidRDefault="00AE30F2" w14:paraId="23F36CD5" w14:textId="43259C8D">
      <w:pPr>
        <w:pStyle w:val="ListParagraph"/>
        <w:numPr>
          <w:ilvl w:val="1"/>
          <w:numId w:val="1"/>
        </w:numPr>
      </w:pPr>
      <w:r>
        <w:t xml:space="preserve">Fill the 15 mL falcon tube with 3 mL of sterile PBS. </w:t>
      </w:r>
    </w:p>
    <w:p w:rsidR="00AE30F2" w:rsidP="00AE30F2" w:rsidRDefault="00AE30F2" w14:paraId="1A73317E" w14:textId="015FB5E2">
      <w:pPr>
        <w:pStyle w:val="ListParagraph"/>
        <w:numPr>
          <w:ilvl w:val="1"/>
          <w:numId w:val="1"/>
        </w:numPr>
      </w:pPr>
      <w:r>
        <w:t>Pick a colony of the tested bacterial strain and resuspend it in PBS.</w:t>
      </w:r>
    </w:p>
    <w:p w:rsidR="00AE30F2" w:rsidP="00AE30F2" w:rsidRDefault="00AE30F2" w14:paraId="059A7DDE" w14:textId="1D364AB5">
      <w:pPr>
        <w:pStyle w:val="ListParagraph"/>
        <w:numPr>
          <w:ilvl w:val="1"/>
          <w:numId w:val="1"/>
        </w:numPr>
      </w:pPr>
      <w:r>
        <w:t xml:space="preserve">Measure optical density </w:t>
      </w:r>
      <w:r w:rsidR="00ED2850">
        <w:t xml:space="preserve">(OD) </w:t>
      </w:r>
      <w:r>
        <w:t xml:space="preserve">using a spectrophotometer. The aim is to reach the </w:t>
      </w:r>
      <w:r w:rsidR="00ED2850">
        <w:t>OD</w:t>
      </w:r>
      <w:r>
        <w:t xml:space="preserve"> of the McFarland 0.5 standard. </w:t>
      </w:r>
    </w:p>
    <w:p w:rsidR="00AE30F2" w:rsidP="00AE30F2" w:rsidRDefault="00AE30F2" w14:paraId="502050EF" w14:textId="3720F4C2">
      <w:pPr>
        <w:pStyle w:val="ListParagraph"/>
        <w:numPr>
          <w:ilvl w:val="1"/>
          <w:numId w:val="1"/>
        </w:numPr>
      </w:pPr>
      <w:r>
        <w:t>Add more colonies if needed. Resuspend thoroughly before measuring OD.</w:t>
      </w:r>
    </w:p>
    <w:p w:rsidR="00AE30F2" w:rsidP="00AE30F2" w:rsidRDefault="00AE30F2" w14:paraId="5C8A37A5" w14:textId="32D4A036">
      <w:pPr>
        <w:pStyle w:val="ListParagraph"/>
        <w:numPr>
          <w:ilvl w:val="0"/>
          <w:numId w:val="1"/>
        </w:numPr>
      </w:pPr>
      <w:r>
        <w:t>Inoculate plate:</w:t>
      </w:r>
    </w:p>
    <w:p w:rsidR="00AE30F2" w:rsidP="00AE30F2" w:rsidRDefault="00AE30F2" w14:paraId="4DD426BB" w14:textId="7E1A9C6B">
      <w:pPr>
        <w:pStyle w:val="ListParagraph"/>
        <w:numPr>
          <w:ilvl w:val="1"/>
          <w:numId w:val="1"/>
        </w:numPr>
      </w:pPr>
      <w:r>
        <w:t>Immerse a sterile swab into the bacterial suspension and saturate it.</w:t>
      </w:r>
    </w:p>
    <w:p w:rsidR="00AE30F2" w:rsidP="00AE30F2" w:rsidRDefault="00AE30F2" w14:paraId="4D7BA8AC" w14:textId="4F4140F6">
      <w:pPr>
        <w:pStyle w:val="ListParagraph"/>
        <w:numPr>
          <w:ilvl w:val="1"/>
          <w:numId w:val="1"/>
        </w:numPr>
      </w:pPr>
      <w:r>
        <w:t xml:space="preserve">Press the swab against the inside of the tube to </w:t>
      </w:r>
      <w:r w:rsidRPr="00ED2850">
        <w:rPr>
          <w:b/>
          <w:bCs/>
        </w:rPr>
        <w:t>remove the exce</w:t>
      </w:r>
      <w:r w:rsidRPr="00ED2850" w:rsidR="00ED2850">
        <w:rPr>
          <w:b/>
          <w:bCs/>
        </w:rPr>
        <w:t>ss</w:t>
      </w:r>
      <w:r>
        <w:t xml:space="preserve"> of the bacterial suspen</w:t>
      </w:r>
      <w:r w:rsidR="00ED2850">
        <w:t>s</w:t>
      </w:r>
      <w:r>
        <w:t>ion.</w:t>
      </w:r>
    </w:p>
    <w:p w:rsidR="00AE30F2" w:rsidP="00AE30F2" w:rsidRDefault="00AE30F2" w14:paraId="3E275435" w14:textId="0A076D3F">
      <w:pPr>
        <w:pStyle w:val="ListParagraph"/>
        <w:numPr>
          <w:ilvl w:val="1"/>
          <w:numId w:val="1"/>
        </w:numPr>
      </w:pPr>
      <w:r>
        <w:t xml:space="preserve">Inoculate the surface of </w:t>
      </w:r>
      <w:r w:rsidR="00ED2850">
        <w:t xml:space="preserve">the </w:t>
      </w:r>
      <w:r>
        <w:t>R2A plate using the swab. Cover the entire surface of the plate. Don’t forget to rotate the swab to evenly distribute bacteria</w:t>
      </w:r>
    </w:p>
    <w:p w:rsidRPr="00ED2850" w:rsidR="00AE30F2" w:rsidP="00AE30F2" w:rsidRDefault="00AE30F2" w14:paraId="71150633" w14:textId="7029D699">
      <w:pPr>
        <w:pStyle w:val="ListParagraph"/>
        <w:ind w:left="1440"/>
      </w:pPr>
      <w:r w:rsidRPr="00ED2850">
        <w:drawing>
          <wp:inline distT="0" distB="0" distL="0" distR="0" wp14:anchorId="101A9DDA" wp14:editId="25178EC5">
            <wp:extent cx="4474723" cy="1327643"/>
            <wp:effectExtent l="0" t="0" r="0" b="6350"/>
            <wp:docPr id="1548912097" name="Picture 1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12097" name="Picture 1" descr="A blue circle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768" cy="134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850" w:rsidP="00ED2850" w:rsidRDefault="00ED2850" w14:paraId="739BD1EC" w14:textId="6A87A29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kern w:val="0"/>
        </w:rPr>
      </w:pPr>
      <w:r w:rsidRPr="00ED2850">
        <w:rPr>
          <w:rFonts w:cs="Times New Roman"/>
          <w:kern w:val="0"/>
        </w:rPr>
        <w:t>After the entire surface has been inoculated once, rotate the plate 60° and repeat</w:t>
      </w:r>
      <w:r w:rsidRPr="00ED2850">
        <w:rPr>
          <w:rFonts w:cs="Times New Roman"/>
          <w:kern w:val="0"/>
        </w:rPr>
        <w:t xml:space="preserve"> </w:t>
      </w:r>
      <w:r w:rsidRPr="00ED2850">
        <w:rPr>
          <w:rFonts w:cs="Times New Roman"/>
          <w:kern w:val="0"/>
        </w:rPr>
        <w:t>the swabbing</w:t>
      </w:r>
      <w:r>
        <w:rPr>
          <w:rFonts w:cs="Times New Roman"/>
          <w:kern w:val="0"/>
        </w:rPr>
        <w:t xml:space="preserve"> (</w:t>
      </w:r>
      <w:r w:rsidRPr="00ED2850">
        <w:rPr>
          <w:rFonts w:cs="Times New Roman"/>
          <w:b/>
          <w:bCs/>
          <w:kern w:val="0"/>
        </w:rPr>
        <w:t>without</w:t>
      </w:r>
      <w:r>
        <w:rPr>
          <w:rFonts w:cs="Times New Roman"/>
          <w:kern w:val="0"/>
        </w:rPr>
        <w:t xml:space="preserve"> putting back the swab into the bacterial suspension).</w:t>
      </w:r>
    </w:p>
    <w:p w:rsidR="00ED2850" w:rsidP="00ED2850" w:rsidRDefault="00ED2850" w14:paraId="23B7BBD1" w14:textId="3F71B85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kern w:val="0"/>
        </w:rPr>
      </w:pPr>
      <w:r>
        <w:rPr>
          <w:rFonts w:cs="Times New Roman"/>
          <w:kern w:val="0"/>
        </w:rPr>
        <w:t>Repeat step 4.</w:t>
      </w:r>
    </w:p>
    <w:p w:rsidRPr="00ED2850" w:rsidR="00ED2850" w:rsidP="00ED2850" w:rsidRDefault="00ED2850" w14:paraId="36A67A32" w14:textId="52E5781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cs="Times New Roman"/>
          <w:kern w:val="0"/>
        </w:rPr>
      </w:pPr>
      <w:r>
        <w:rPr>
          <w:rFonts w:cs="Times New Roman"/>
          <w:kern w:val="0"/>
        </w:rPr>
        <w:t>Allow the plate to sit up for 10 minutes before placing the discs.</w:t>
      </w:r>
    </w:p>
    <w:p w:rsidR="00AE30F2" w:rsidP="00AE30F2" w:rsidRDefault="00ED2850" w14:paraId="60E12139" w14:textId="19CFD947">
      <w:pPr>
        <w:pStyle w:val="ListParagraph"/>
        <w:numPr>
          <w:ilvl w:val="0"/>
          <w:numId w:val="1"/>
        </w:numPr>
        <w:rPr/>
      </w:pPr>
      <w:r w:rsidR="00ED2850">
        <w:rPr/>
        <w:t>Plac</w:t>
      </w:r>
      <w:r w:rsidR="64496678">
        <w:rPr/>
        <w:t>e</w:t>
      </w:r>
      <w:r w:rsidR="00ED2850">
        <w:rPr/>
        <w:t xml:space="preserve"> the discs:</w:t>
      </w:r>
    </w:p>
    <w:p w:rsidR="00ED2850" w:rsidP="00ED2850" w:rsidRDefault="00ED2850" w14:paraId="7EE9A2D8" w14:textId="4D57B5A6">
      <w:pPr>
        <w:pStyle w:val="ListParagraph"/>
        <w:numPr>
          <w:ilvl w:val="1"/>
          <w:numId w:val="1"/>
        </w:numPr>
      </w:pPr>
      <w:r>
        <w:t xml:space="preserve">Using </w:t>
      </w:r>
      <w:r w:rsidRPr="00ED2850">
        <w:rPr>
          <w:b/>
          <w:bCs/>
        </w:rPr>
        <w:t>sterile</w:t>
      </w:r>
      <w:r>
        <w:t xml:space="preserve"> forceps, take the antimicrobial disc from the cartridge. </w:t>
      </w:r>
    </w:p>
    <w:p w:rsidR="00ED2850" w:rsidP="00ED2850" w:rsidRDefault="00ED2850" w14:paraId="09D12302" w14:textId="60B961AF">
      <w:pPr>
        <w:pStyle w:val="ListParagraph"/>
        <w:numPr>
          <w:ilvl w:val="1"/>
          <w:numId w:val="1"/>
        </w:numPr>
      </w:pPr>
      <w:r>
        <w:t>Place the disc on the surface of the agar and gently press on the centre of the disc.</w:t>
      </w:r>
    </w:p>
    <w:p w:rsidR="00ED2850" w:rsidP="00ED2850" w:rsidRDefault="00ED2850" w14:paraId="74BD67FC" w14:textId="527E2B80">
      <w:pPr>
        <w:pStyle w:val="ListParagraph"/>
        <w:numPr>
          <w:ilvl w:val="1"/>
          <w:numId w:val="1"/>
        </w:numPr>
      </w:pPr>
      <w:r>
        <w:t>Sterilize the forceps and repeat steps 1 and 2 to apply the next disc.</w:t>
      </w:r>
    </w:p>
    <w:p w:rsidR="00ED2850" w:rsidP="00ED2850" w:rsidRDefault="00ED2850" w14:paraId="733F0481" w14:textId="0B2CF279">
      <w:pPr>
        <w:pStyle w:val="ListParagraph"/>
        <w:numPr>
          <w:ilvl w:val="1"/>
          <w:numId w:val="1"/>
        </w:numPr>
      </w:pPr>
      <w:r>
        <w:t>Let the plate sit up for 10-15 minutes.</w:t>
      </w:r>
    </w:p>
    <w:p w:rsidR="00ED2850" w:rsidP="00ED2850" w:rsidRDefault="00ED2850" w14:paraId="0E135DC8" w14:textId="28A163CB">
      <w:pPr>
        <w:pStyle w:val="ListParagraph"/>
        <w:numPr>
          <w:ilvl w:val="0"/>
          <w:numId w:val="1"/>
        </w:numPr>
      </w:pPr>
      <w:r>
        <w:t xml:space="preserve">Incubate plates inverted at room temperature. </w:t>
      </w:r>
    </w:p>
    <w:p w:rsidR="00ED2850" w:rsidP="00ED2850" w:rsidRDefault="00ED2850" w14:paraId="709BADBA" w14:textId="77777777">
      <w:pPr>
        <w:pStyle w:val="ListParagraph"/>
      </w:pPr>
    </w:p>
    <w:sectPr w:rsidR="00ED285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A1142"/>
    <w:multiLevelType w:val="hybridMultilevel"/>
    <w:tmpl w:val="88BE74A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96D58"/>
    <w:multiLevelType w:val="hybridMultilevel"/>
    <w:tmpl w:val="41E2F23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08052">
    <w:abstractNumId w:val="0"/>
  </w:num>
  <w:num w:numId="2" w16cid:durableId="25664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F2"/>
    <w:rsid w:val="000D3272"/>
    <w:rsid w:val="00AE30F2"/>
    <w:rsid w:val="00CC26B0"/>
    <w:rsid w:val="00EB3DE7"/>
    <w:rsid w:val="00ED2850"/>
    <w:rsid w:val="5A7F771B"/>
    <w:rsid w:val="644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0923"/>
  <w15:chartTrackingRefBased/>
  <w15:docId w15:val="{757372B8-298A-EC49-908D-B99B324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0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0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E30F2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E30F2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E30F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E30F2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E30F2"/>
    <w:rPr>
      <w:rFonts w:eastAsiaTheme="majorEastAsia" w:cstheme="majorBidi"/>
      <w:color w:val="0F476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E30F2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E30F2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E30F2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E30F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E30F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E30F2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0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E30F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E30F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E30F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E3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0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E30F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E3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Anastasiia Kosolapova</dc:creator>
  <keywords/>
  <dc:description/>
  <lastModifiedBy>Anastasiia Kosolapova</lastModifiedBy>
  <revision>2</revision>
  <dcterms:created xsi:type="dcterms:W3CDTF">2024-10-30T09:29:00.0000000Z</dcterms:created>
  <dcterms:modified xsi:type="dcterms:W3CDTF">2024-10-30T09:50:21.7762495Z</dcterms:modified>
</coreProperties>
</file>